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30" w:rsidRDefault="008D1B30">
      <w:pPr>
        <w:pStyle w:val="ConsPlusTitlePage"/>
      </w:pPr>
      <w:bookmarkStart w:id="0" w:name="_GoBack"/>
      <w:bookmarkEnd w:id="0"/>
      <w:r>
        <w:br/>
      </w:r>
    </w:p>
    <w:p w:rsidR="008D1B30" w:rsidRDefault="008D1B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1B30" w:rsidRPr="00EA02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B30" w:rsidRPr="00EA025A" w:rsidRDefault="008D1B3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A">
              <w:rPr>
                <w:rFonts w:ascii="Times New Roman" w:hAnsi="Times New Roman" w:cs="Times New Roman"/>
                <w:sz w:val="28"/>
                <w:szCs w:val="28"/>
              </w:rPr>
              <w:t>23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B30" w:rsidRPr="00EA025A" w:rsidRDefault="008D1B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A">
              <w:rPr>
                <w:rFonts w:ascii="Times New Roman" w:hAnsi="Times New Roman" w:cs="Times New Roman"/>
                <w:sz w:val="28"/>
                <w:szCs w:val="28"/>
              </w:rPr>
              <w:t>N УП-142</w:t>
            </w:r>
          </w:p>
        </w:tc>
      </w:tr>
    </w:tbl>
    <w:p w:rsidR="008D1B30" w:rsidRPr="00EA025A" w:rsidRDefault="008D1B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УКАЗ</w:t>
      </w: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</w:t>
      </w: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ТАТАРСТАН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025A">
        <w:rPr>
          <w:rFonts w:ascii="Times New Roman" w:hAnsi="Times New Roman" w:cs="Times New Roman"/>
          <w:sz w:val="28"/>
          <w:szCs w:val="28"/>
        </w:rPr>
        <w:t xml:space="preserve">(в ред. Указов Президента РТ от 29.11.2014 </w:t>
      </w:r>
      <w:hyperlink r:id="rId5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N УП-1100</w:t>
        </w:r>
      </w:hyperlink>
      <w:r w:rsidRPr="00EA025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от 18.03.2016 </w:t>
      </w:r>
      <w:hyperlink r:id="rId6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N УП-265</w:t>
        </w:r>
      </w:hyperlink>
      <w:r w:rsidRPr="00EA025A">
        <w:rPr>
          <w:rFonts w:ascii="Times New Roman" w:hAnsi="Times New Roman" w:cs="Times New Roman"/>
          <w:sz w:val="28"/>
          <w:szCs w:val="28"/>
        </w:rPr>
        <w:t>)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 (прилагается).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2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2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4. Рекомендовать лицам, замещающим государственные должности Республики Татарстан, соблюдать положения </w:t>
      </w:r>
      <w:hyperlink w:anchor="P42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самоуправления: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разработать и утвердить кодексы этики и служебного поведения муниципальных служащих;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включить в служебные контракты муниципальных служащих положения об ответственности за нарушение кодекса этики и служебного поведения </w:t>
      </w:r>
      <w:r w:rsidRPr="00EA025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Руководителя Аппарата Президента Республики Татарстан.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подписания.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Президент</w:t>
      </w:r>
    </w:p>
    <w:p w:rsidR="008D1B30" w:rsidRPr="00EA025A" w:rsidRDefault="008D1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D1B30" w:rsidRPr="00EA025A" w:rsidRDefault="008D1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8D1B30" w:rsidRPr="00EA025A" w:rsidRDefault="008D1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8D1B30" w:rsidRPr="00EA025A" w:rsidRDefault="008D1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23 марта 2011 года</w:t>
      </w:r>
    </w:p>
    <w:p w:rsidR="008D1B30" w:rsidRPr="00EA025A" w:rsidRDefault="008D1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N УП-142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Утвержден</w:t>
      </w:r>
    </w:p>
    <w:p w:rsidR="008D1B30" w:rsidRPr="00EA025A" w:rsidRDefault="008D1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D1B30" w:rsidRPr="00EA025A" w:rsidRDefault="008D1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D1B30" w:rsidRPr="00EA025A" w:rsidRDefault="008D1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от 23 марта 2011 г. N УП-142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A025A">
        <w:rPr>
          <w:rFonts w:ascii="Times New Roman" w:hAnsi="Times New Roman" w:cs="Times New Roman"/>
          <w:sz w:val="28"/>
          <w:szCs w:val="28"/>
        </w:rPr>
        <w:t>КОДЕКС</w:t>
      </w:r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8D1B30" w:rsidRPr="00EA025A" w:rsidRDefault="008D1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ГРАЖДАНСКИХ СЛУЖАЩИХ РЕСПУБЛИКИ ТАТАРСТАН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025A">
        <w:rPr>
          <w:rFonts w:ascii="Times New Roman" w:hAnsi="Times New Roman" w:cs="Times New Roman"/>
          <w:sz w:val="28"/>
          <w:szCs w:val="28"/>
        </w:rPr>
        <w:t xml:space="preserve">(в ред. Указов Президента РТ от 29.11.2014 </w:t>
      </w:r>
      <w:hyperlink r:id="rId7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N УП-1100</w:t>
        </w:r>
      </w:hyperlink>
      <w:r w:rsidRPr="00EA025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от 18.03.2016 </w:t>
      </w:r>
      <w:hyperlink r:id="rId8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N УП-265</w:t>
        </w:r>
      </w:hyperlink>
      <w:r w:rsidRPr="00EA025A">
        <w:rPr>
          <w:rFonts w:ascii="Times New Roman" w:hAnsi="Times New Roman" w:cs="Times New Roman"/>
          <w:sz w:val="28"/>
          <w:szCs w:val="28"/>
        </w:rPr>
        <w:t>)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9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</w:t>
      </w:r>
      <w:hyperlink r:id="rId10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 xml:space="preserve">кодексах поведения для государственных служащих), Модельного </w:t>
      </w:r>
      <w:hyperlink r:id="rId11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2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О системе государственной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Федерации", "</w:t>
      </w:r>
      <w:hyperlink r:id="rId13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гражданской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Федерации", </w:t>
      </w:r>
      <w:hyperlink r:id="rId14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</w:t>
      </w:r>
      <w:r w:rsidRPr="00EA025A">
        <w:rPr>
          <w:rFonts w:ascii="Times New Roman" w:hAnsi="Times New Roman" w:cs="Times New Roman"/>
          <w:sz w:val="28"/>
          <w:szCs w:val="28"/>
        </w:rPr>
        <w:lastRenderedPageBreak/>
        <w:t>содержащих ограничения, запреты и обязанности для государственных служащих Российской Федерации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proofErr w:type="gramStart"/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6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hyperlink r:id="rId17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Президента РТ от 29.11.2014 N УП-1100)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государственными служащими своих должностных обязанностей.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II. Общие принципы и правила служебного поведения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з) соблюдать нормы служебной, профессиональной этики и правила делового поведения;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п) соблюдать установленные в государственном органе правила </w:t>
      </w:r>
      <w:r w:rsidRPr="00EA025A">
        <w:rPr>
          <w:rFonts w:ascii="Times New Roman" w:hAnsi="Times New Roman" w:cs="Times New Roman"/>
          <w:sz w:val="28"/>
          <w:szCs w:val="28"/>
        </w:rPr>
        <w:lastRenderedPageBreak/>
        <w:t>публичных выступлений и предоставления служебной информации;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5A">
        <w:rPr>
          <w:rFonts w:ascii="Times New Roman" w:hAnsi="Times New Roman" w:cs="Times New Roman"/>
          <w:sz w:val="28"/>
          <w:szCs w:val="28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10. Государственные служащие обязаны соблюдать </w:t>
      </w:r>
      <w:hyperlink r:id="rId19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0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</w:t>
      </w:r>
      <w:r w:rsidRPr="00EA025A">
        <w:rPr>
          <w:rFonts w:ascii="Times New Roman" w:hAnsi="Times New Roman" w:cs="Times New Roman"/>
          <w:sz w:val="28"/>
          <w:szCs w:val="28"/>
        </w:rPr>
        <w:lastRenderedPageBreak/>
        <w:t>действий или бездействия.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III. Стандарт антикоррупционного поведения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21. Государственный служащий обязан: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а) предварительно уведомлять представителя нанимателя о намерении выполнять иную оплачиваемую работу;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б) получать письменное разрешение представителя нанимателя: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EA025A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Президента РТ от 18.03.2016 N УП-265)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22. Государственные служащие, наделенные организационн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государственным служащим, призваны: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 своих подчиненных;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 среди подчиненных;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IV. Общие правила профессиональной служебной этики</w:t>
      </w:r>
    </w:p>
    <w:p w:rsidR="008D1B30" w:rsidRPr="00EA025A" w:rsidRDefault="008D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являются высшей ценностью и каждый гражданин имеет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lastRenderedPageBreak/>
        <w:t>26. В служебном поведении государственный служащий воздерживается от: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29. Государственный служащий не должен использовать свой официальный статус в интересах третьей стороны.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V. Конфликтные ситуации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32. В случае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Если непосредственный руководитель не может разрешить проблему </w:t>
      </w:r>
      <w:r w:rsidRPr="00EA025A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>оказывается сам вовлечен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EA025A">
        <w:rPr>
          <w:rFonts w:ascii="Times New Roman" w:hAnsi="Times New Roman" w:cs="Times New Roman"/>
          <w:sz w:val="28"/>
          <w:szCs w:val="28"/>
        </w:rP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2" w:history="1">
        <w:r w:rsidRPr="00EA025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EA025A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 w:rsidRPr="00EA025A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8D1B30" w:rsidRPr="00EA025A" w:rsidRDefault="008D1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5A">
        <w:rPr>
          <w:rFonts w:ascii="Times New Roman" w:hAnsi="Times New Roman" w:cs="Times New Roman"/>
          <w:sz w:val="28"/>
          <w:szCs w:val="28"/>
        </w:rP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B30" w:rsidRPr="00EA025A" w:rsidRDefault="008D1B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577B" w:rsidRPr="00EA025A" w:rsidRDefault="0022577B">
      <w:pPr>
        <w:rPr>
          <w:rFonts w:ascii="Times New Roman" w:hAnsi="Times New Roman" w:cs="Times New Roman"/>
          <w:sz w:val="28"/>
          <w:szCs w:val="28"/>
        </w:rPr>
      </w:pPr>
    </w:p>
    <w:sectPr w:rsidR="0022577B" w:rsidRPr="00EA025A" w:rsidSect="00C5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30"/>
    <w:rsid w:val="0022577B"/>
    <w:rsid w:val="008D1B30"/>
    <w:rsid w:val="00AD1DCB"/>
    <w:rsid w:val="00E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56EA49371A00182AB723B9AFFD1C871FC8DEE1E8CC6730A14B5D777125F68BFBAF2AF50186D3721A5C7B514g3F" TargetMode="External"/><Relationship Id="rId13" Type="http://schemas.openxmlformats.org/officeDocument/2006/relationships/hyperlink" Target="consultantplus://offline/ref=BA656EA49371A00182AB723888938CC370F7D1E31888CE2C5F45B3802814g2F" TargetMode="External"/><Relationship Id="rId18" Type="http://schemas.openxmlformats.org/officeDocument/2006/relationships/hyperlink" Target="consultantplus://offline/ref=BA656EA49371A00182AB723B9AFFD1C871FC8DEE168CCD73031AE8DD7F4B536AB8B5ADB85751613621A5C71Bg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656EA49371A00182AB723B9AFFD1C871FC8DEE1E8CC6730A14B5D777125F68BFBAF2AF50186D3721A5C7B514g3F" TargetMode="External"/><Relationship Id="rId7" Type="http://schemas.openxmlformats.org/officeDocument/2006/relationships/hyperlink" Target="consultantplus://offline/ref=BA656EA49371A00182AB723B9AFFD1C871FC8DEE168CCD73031AE8DD7F4B536AB8B5ADB85751613621A5C71Bg4F" TargetMode="External"/><Relationship Id="rId12" Type="http://schemas.openxmlformats.org/officeDocument/2006/relationships/hyperlink" Target="consultantplus://offline/ref=BA656EA49371A00182AB723888938CC370F7D1E3188DCE2C5F45B3802814g2F" TargetMode="External"/><Relationship Id="rId17" Type="http://schemas.openxmlformats.org/officeDocument/2006/relationships/hyperlink" Target="consultantplus://offline/ref=BA656EA49371A00182AB723B9AFFD1C871FC8DEE1E8DC67D0013B5D777125F68BF1Bg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656EA49371A00182AB723B9AFFD1C871FC8DEE1985CD7D011AE8DD7F4B536A1Bg8F" TargetMode="External"/><Relationship Id="rId20" Type="http://schemas.openxmlformats.org/officeDocument/2006/relationships/hyperlink" Target="consultantplus://offline/ref=BA656EA49371A00182AB723B9AFFD1C871FC8DEE1985CD7D011AE8DD7F4B536A1Bg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56EA49371A00182AB723B9AFFD1C871FC8DEE1E8CC6730A14B5D777125F68BFBAF2AF50186D3721A5C7B514g3F" TargetMode="External"/><Relationship Id="rId11" Type="http://schemas.openxmlformats.org/officeDocument/2006/relationships/hyperlink" Target="consultantplus://offline/ref=BA656EA49371A00182AB69398F938CC373F4D1EA1E879326571CBF8212g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A656EA49371A00182AB723B9AFFD1C871FC8DEE168CCD73031AE8DD7F4B536AB8B5ADB85751613621A5C71Bg4F" TargetMode="External"/><Relationship Id="rId15" Type="http://schemas.openxmlformats.org/officeDocument/2006/relationships/hyperlink" Target="consultantplus://offline/ref=BA656EA49371A00182AB723888938CC37AFED6E316879326571CBF8212g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656EA49371A00182AB69398F938CC37AF2DAE314DA992E0E10BD18g5F" TargetMode="External"/><Relationship Id="rId19" Type="http://schemas.openxmlformats.org/officeDocument/2006/relationships/hyperlink" Target="consultantplus://offline/ref=BA656EA49371A00182AB723888938CC370FFD4E614DA992E0E10BD18g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56EA49371A00182AB723888938CC370FFD4E614DA992E0E10BD18g5F" TargetMode="External"/><Relationship Id="rId14" Type="http://schemas.openxmlformats.org/officeDocument/2006/relationships/hyperlink" Target="consultantplus://offline/ref=BA656EA49371A00182AB723888938CC370F7D3E61985CE2C5F45B3802814g2F" TargetMode="External"/><Relationship Id="rId22" Type="http://schemas.openxmlformats.org/officeDocument/2006/relationships/hyperlink" Target="consultantplus://offline/ref=BA656EA49371A00182AB723B9AFFD1C871FC8DEE1E8CC1720216B5D777125F68BF1B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Pomoshnik</cp:lastModifiedBy>
  <cp:revision>2</cp:revision>
  <dcterms:created xsi:type="dcterms:W3CDTF">2017-04-11T07:09:00Z</dcterms:created>
  <dcterms:modified xsi:type="dcterms:W3CDTF">2017-04-11T07:09:00Z</dcterms:modified>
</cp:coreProperties>
</file>